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0F74" w14:textId="3291DF88" w:rsidR="003D2266" w:rsidRDefault="003D226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26782" wp14:editId="47AA5F98">
                <wp:simplePos x="0" y="0"/>
                <wp:positionH relativeFrom="column">
                  <wp:posOffset>2474259</wp:posOffset>
                </wp:positionH>
                <wp:positionV relativeFrom="paragraph">
                  <wp:posOffset>-69157</wp:posOffset>
                </wp:positionV>
                <wp:extent cx="3119717" cy="1260181"/>
                <wp:effectExtent l="0" t="0" r="5080" b="0"/>
                <wp:wrapNone/>
                <wp:docPr id="18111148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1260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EA975" w14:textId="28157B09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Pečat:</w:t>
                            </w:r>
                          </w:p>
                          <w:p w14:paraId="2216B943" w14:textId="124F07DD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REPUBLIKA SJEVERNA MAKEDONIJA</w:t>
                            </w:r>
                          </w:p>
                          <w:p w14:paraId="11C56222" w14:textId="5AEF015F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SKUPŠTINA REPUBLIKE SJEVERNE MAKEDONIJE</w:t>
                            </w:r>
                          </w:p>
                          <w:p w14:paraId="06574404" w14:textId="77777777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  <w:p w14:paraId="0E166457" w14:textId="71332DC2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Primljeno: 05.02.2025</w:t>
                            </w:r>
                          </w:p>
                          <w:p w14:paraId="6FEDF8B8" w14:textId="2CCE7C24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 xml:space="preserve">Org. </w:t>
                            </w:r>
                            <w:r w:rsid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jedinica</w:t>
                            </w: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: 08</w:t>
                            </w:r>
                          </w:p>
                          <w:p w14:paraId="3CEF4343" w14:textId="5F5D3669" w:rsidR="003D2266" w:rsidRPr="00EE0467" w:rsidRDefault="003D2266" w:rsidP="003D22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E04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s-Latn-BA"/>
                              </w:rPr>
                              <w:t>Broj: 685/1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67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8pt;margin-top:-5.45pt;width:245.65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" fillcolor="white [3201]" stroked="f" strokeweight=".5pt">
                <v:textbox>
                  <w:txbxContent>
                    <w:p w14:paraId="4CAEA975" w14:textId="28157B09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Pečat:</w:t>
                      </w:r>
                    </w:p>
                    <w:p w14:paraId="2216B943" w14:textId="124F07DD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REPUBLIKA SJEVERNA MAKEDONIJA</w:t>
                      </w:r>
                    </w:p>
                    <w:p w14:paraId="11C56222" w14:textId="5AEF015F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SKUPŠTINA REPUBLIKE SJEVERNE MAKEDONIJE</w:t>
                      </w:r>
                    </w:p>
                    <w:p w14:paraId="06574404" w14:textId="77777777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</w:p>
                    <w:p w14:paraId="0E166457" w14:textId="71332DC2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Primljeno: 05.02.2025</w:t>
                      </w:r>
                    </w:p>
                    <w:p w14:paraId="6FEDF8B8" w14:textId="2CCE7C24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 xml:space="preserve">Org. </w:t>
                      </w:r>
                      <w:r w:rsid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jedinica</w:t>
                      </w: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: 08</w:t>
                      </w:r>
                    </w:p>
                    <w:p w14:paraId="3CEF4343" w14:textId="5F5D3669" w:rsidR="003D2266" w:rsidRPr="00EE0467" w:rsidRDefault="003D2266" w:rsidP="003D226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</w:pPr>
                      <w:r w:rsidRPr="00EE046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s-Latn-BA"/>
                        </w:rPr>
                        <w:t>Broj: 685/1</w:t>
                      </w:r>
                    </w:p>
                  </w:txbxContent>
                </v:textbox>
              </v:shape>
            </w:pict>
          </mc:Fallback>
        </mc:AlternateContent>
      </w:r>
    </w:p>
    <w:p w14:paraId="66957B53" w14:textId="2ACA6BAF" w:rsidR="00961A35" w:rsidRPr="003D2266" w:rsidRDefault="003D226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D2266">
        <w:rPr>
          <w:rFonts w:ascii="Times New Roman" w:hAnsi="Times New Roman" w:cs="Times New Roman"/>
          <w:sz w:val="24"/>
          <w:szCs w:val="24"/>
          <w:lang w:val="bs-Latn-BA"/>
        </w:rPr>
        <w:t>Predlagač:</w:t>
      </w:r>
    </w:p>
    <w:p w14:paraId="73DBC762" w14:textId="0AD7ECB8" w:rsidR="003D2266" w:rsidRDefault="003D226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D2266">
        <w:rPr>
          <w:rFonts w:ascii="Times New Roman" w:hAnsi="Times New Roman" w:cs="Times New Roman"/>
          <w:sz w:val="24"/>
          <w:szCs w:val="24"/>
          <w:lang w:val="bs-Latn-BA"/>
        </w:rPr>
        <w:t xml:space="preserve">Poslanik, Đorđija Sajkoski </w:t>
      </w:r>
    </w:p>
    <w:p w14:paraId="45E15CB7" w14:textId="77777777" w:rsidR="003D2266" w:rsidRPr="003D2266" w:rsidRDefault="003D2266" w:rsidP="003D226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40325B8" w14:textId="77777777" w:rsidR="003D2266" w:rsidRDefault="003D2266" w:rsidP="003D226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730C4BC" w14:textId="77777777" w:rsidR="00760990" w:rsidRDefault="00760990" w:rsidP="00EE0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003B799" w14:textId="77777777" w:rsidR="00760990" w:rsidRDefault="00760990" w:rsidP="00EE0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E675508" w14:textId="77777777" w:rsidR="00760990" w:rsidRDefault="00760990" w:rsidP="00EE0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F13755" w14:textId="79A73348" w:rsidR="003D2266" w:rsidRDefault="003D2266" w:rsidP="00EE0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 PREDSJEDNIKA SKUPŠTINE</w:t>
      </w:r>
    </w:p>
    <w:p w14:paraId="262CE739" w14:textId="3A5D6BE2" w:rsidR="003D2266" w:rsidRDefault="003D2266" w:rsidP="00EE0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REPUBLIKE SJEVERNE MAKEDONIJE</w:t>
      </w:r>
    </w:p>
    <w:p w14:paraId="0A74CFAF" w14:textId="77777777" w:rsidR="003D2266" w:rsidRDefault="003D2266" w:rsidP="003D226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449A77" w14:textId="378D7C8F" w:rsidR="00F136B4" w:rsidRDefault="003D2266" w:rsidP="003D226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  <w:t>Na osnovu člana 204 stav 1 iz Djelov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 xml:space="preserve">odnika </w:t>
      </w:r>
      <w:r>
        <w:rPr>
          <w:rFonts w:ascii="Times New Roman" w:hAnsi="Times New Roman" w:cs="Times New Roman"/>
          <w:sz w:val="24"/>
          <w:szCs w:val="24"/>
          <w:lang w:val="bs-Latn-BA"/>
        </w:rPr>
        <w:t>Skupštine Republike Sjeverne Make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do</w:t>
      </w:r>
      <w:r>
        <w:rPr>
          <w:rFonts w:ascii="Times New Roman" w:hAnsi="Times New Roman" w:cs="Times New Roman"/>
          <w:sz w:val="24"/>
          <w:szCs w:val="24"/>
          <w:lang w:val="bs-Latn-BA"/>
        </w:rPr>
        <w:t>nije i članova 16, 17 i član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18 stavovi (1) i (2) Zakona za sprečavanje i zaštitu od diskriminacije (*) („Službene novine Republike Sjeverne Makedonije“ broj 258/20), u prilogu Vam dostavljam Prijedlog – odluk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 objavljivanju 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 xml:space="preserve">javnog </w:t>
      </w:r>
      <w:r>
        <w:rPr>
          <w:rFonts w:ascii="Times New Roman" w:hAnsi="Times New Roman" w:cs="Times New Roman"/>
          <w:sz w:val="24"/>
          <w:szCs w:val="24"/>
          <w:lang w:val="bs-Latn-BA"/>
        </w:rPr>
        <w:t>oglasa za izbor člana Komisije</w:t>
      </w:r>
      <w:r w:rsidR="00F136B4">
        <w:rPr>
          <w:rFonts w:ascii="Times New Roman" w:hAnsi="Times New Roman" w:cs="Times New Roman"/>
          <w:sz w:val="24"/>
          <w:szCs w:val="24"/>
          <w:lang w:val="bs-Latn-BA"/>
        </w:rPr>
        <w:t xml:space="preserve"> za sprečavanje i zaštitu od diskriminacije.</w:t>
      </w:r>
    </w:p>
    <w:p w14:paraId="1775AE28" w14:textId="43AF1EFD" w:rsidR="003D2266" w:rsidRDefault="003D2266" w:rsidP="003D226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33432ED" w14:textId="77777777" w:rsidR="00F136B4" w:rsidRPr="00F136B4" w:rsidRDefault="00F136B4" w:rsidP="00F136B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43FA05E" w14:textId="5856A720" w:rsidR="00760990" w:rsidRDefault="00760990" w:rsidP="00760990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73F0999A" w14:textId="77777777" w:rsidR="00760990" w:rsidRDefault="00760990" w:rsidP="00760990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95D8E7" w14:textId="77777777" w:rsidR="00760990" w:rsidRDefault="00760990" w:rsidP="00760990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63144F76" w14:textId="77777777" w:rsidR="00760990" w:rsidRDefault="00760990" w:rsidP="00760990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38C29445" w14:textId="77777777" w:rsidR="00760990" w:rsidRDefault="00760990" w:rsidP="00760990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B93B32" w14:textId="6828E755" w:rsidR="00F136B4" w:rsidRDefault="00F136B4" w:rsidP="00F136B4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Poslanik </w:t>
      </w:r>
    </w:p>
    <w:p w14:paraId="59612989" w14:textId="2B571B00" w:rsidR="00F136B4" w:rsidRDefault="00F136B4" w:rsidP="00F136B4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Đorđija Sajkoski</w:t>
      </w:r>
    </w:p>
    <w:p w14:paraId="4EF45939" w14:textId="671CD59D" w:rsidR="00F136B4" w:rsidRDefault="00F136B4" w:rsidP="00F136B4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(nečitki potpis)</w:t>
      </w:r>
    </w:p>
    <w:p w14:paraId="0D68DC6A" w14:textId="77777777" w:rsidR="00F136B4" w:rsidRDefault="00F136B4" w:rsidP="00F136B4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DDB1114" w14:textId="77777777" w:rsidR="00760990" w:rsidRDefault="00760990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C38DF34" w14:textId="77777777" w:rsidR="00760990" w:rsidRDefault="00760990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1C46DBE" w14:textId="77777777" w:rsidR="00760990" w:rsidRDefault="00760990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85F7464" w14:textId="77777777" w:rsidR="00760990" w:rsidRDefault="00760990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DC67293" w14:textId="77777777" w:rsidR="00760990" w:rsidRDefault="00760990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574AD9" w14:textId="77777777" w:rsidR="00760990" w:rsidRDefault="00760990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8DA3FB5" w14:textId="69DFE151" w:rsidR="00F136B4" w:rsidRDefault="00F136B4" w:rsidP="00760990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Skoplje, februar, 2025. godina</w:t>
      </w:r>
    </w:p>
    <w:p w14:paraId="4C047668" w14:textId="77777777" w:rsidR="00F136B4" w:rsidRDefault="00F136B4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2A59205" w14:textId="6ED5E13F" w:rsidR="00F136B4" w:rsidRDefault="00F136B4" w:rsidP="00F136B4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osnovu člana 68 stav 2 iz Ustava Republike Sjeverne Makeodnije i članova 16, 17 i član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18 stavova (1) i (2) iz Zakona za sprečavanje i zaštitu od diskriminacije (*) </w:t>
      </w:r>
      <w:r w:rsidRPr="00F136B4">
        <w:rPr>
          <w:rFonts w:ascii="Times New Roman" w:hAnsi="Times New Roman" w:cs="Times New Roman"/>
          <w:sz w:val="24"/>
          <w:szCs w:val="24"/>
          <w:lang w:val="bs-Latn-BA"/>
        </w:rPr>
        <w:t>(„Službene novine Republike Sjeverne Makedonije“ broj 258/20),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Skupština Republike Sjeverne Makedonije na sjednici održanoj ___________ 2025. godine, don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ij</w:t>
      </w:r>
      <w:r>
        <w:rPr>
          <w:rFonts w:ascii="Times New Roman" w:hAnsi="Times New Roman" w:cs="Times New Roman"/>
          <w:sz w:val="24"/>
          <w:szCs w:val="24"/>
          <w:lang w:val="bs-Latn-BA"/>
        </w:rPr>
        <w:t>ela je</w:t>
      </w:r>
    </w:p>
    <w:p w14:paraId="281321E3" w14:textId="77777777" w:rsidR="00F136B4" w:rsidRDefault="00F136B4" w:rsidP="00F136B4">
      <w:pPr>
        <w:tabs>
          <w:tab w:val="left" w:pos="618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5FC1FF" w14:textId="37CFE3B3" w:rsidR="00F136B4" w:rsidRDefault="00F136B4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ODLUKU</w:t>
      </w:r>
    </w:p>
    <w:p w14:paraId="7E38ACD2" w14:textId="7D060788" w:rsidR="00F136B4" w:rsidRDefault="00F136B4" w:rsidP="00F136B4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OBJAVLJIVANJE JAVNOG OGLASA ZA IZBOR ČLANA KOMISIJE ZA SPREČAVANJE I ZAŠTITU OD DISKRIMINACIJE</w:t>
      </w:r>
    </w:p>
    <w:p w14:paraId="22442C74" w14:textId="77777777" w:rsidR="00F136B4" w:rsidRDefault="00F136B4" w:rsidP="00760990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FFB607C" w14:textId="0BFA293E" w:rsidR="00F136B4" w:rsidRPr="00F136B4" w:rsidRDefault="00F136B4" w:rsidP="00760990">
      <w:pPr>
        <w:pStyle w:val="ListParagraph"/>
        <w:numPr>
          <w:ilvl w:val="0"/>
          <w:numId w:val="2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136B4">
        <w:rPr>
          <w:rFonts w:ascii="Times New Roman" w:hAnsi="Times New Roman" w:cs="Times New Roman"/>
          <w:sz w:val="24"/>
          <w:szCs w:val="24"/>
          <w:lang w:val="bs-Latn-BA"/>
        </w:rPr>
        <w:t>Skupština Republike Sjeverne Make</w:t>
      </w:r>
      <w:r w:rsidR="00E41CFE">
        <w:rPr>
          <w:rFonts w:ascii="Times New Roman" w:hAnsi="Times New Roman" w:cs="Times New Roman"/>
          <w:sz w:val="24"/>
          <w:szCs w:val="24"/>
          <w:lang w:val="bs-Latn-BA"/>
        </w:rPr>
        <w:t>do</w:t>
      </w:r>
      <w:r w:rsidRPr="00F136B4">
        <w:rPr>
          <w:rFonts w:ascii="Times New Roman" w:hAnsi="Times New Roman" w:cs="Times New Roman"/>
          <w:sz w:val="24"/>
          <w:szCs w:val="24"/>
          <w:lang w:val="bs-Latn-BA"/>
        </w:rPr>
        <w:t>nije objavljuje javni oglas za izbor jednog člana Komisije za sprečavanje i zaštitu od diskriminacije sa mandatom od pet godina.</w:t>
      </w:r>
    </w:p>
    <w:p w14:paraId="08F33F11" w14:textId="5FE2B22F" w:rsidR="00F136B4" w:rsidRDefault="00F136B4" w:rsidP="00760990">
      <w:pPr>
        <w:pStyle w:val="ListParagraph"/>
        <w:numPr>
          <w:ilvl w:val="0"/>
          <w:numId w:val="2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Za člana Komisije </w:t>
      </w:r>
      <w:r w:rsidR="003D39E4">
        <w:rPr>
          <w:rFonts w:ascii="Times New Roman" w:hAnsi="Times New Roman" w:cs="Times New Roman"/>
          <w:sz w:val="24"/>
          <w:szCs w:val="24"/>
          <w:lang w:val="bs-Latn-BA"/>
        </w:rPr>
        <w:t xml:space="preserve">za sprečavanje i zaštitu od diskriminacije može biti izabrano lice koje ispunjava sljedeće uslove: </w:t>
      </w:r>
    </w:p>
    <w:p w14:paraId="5D808C73" w14:textId="731B6812" w:rsidR="003D39E4" w:rsidRDefault="003D39E4" w:rsidP="00760990">
      <w:pPr>
        <w:pStyle w:val="ListParagraph"/>
        <w:numPr>
          <w:ilvl w:val="0"/>
          <w:numId w:val="3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je državljanin Republike Sjeverne Makedonije;</w:t>
      </w:r>
    </w:p>
    <w:p w14:paraId="64AD935D" w14:textId="121F24A8" w:rsidR="003D39E4" w:rsidRDefault="003D39E4" w:rsidP="00760990">
      <w:pPr>
        <w:pStyle w:val="ListParagraph"/>
        <w:numPr>
          <w:ilvl w:val="0"/>
          <w:numId w:val="3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ima stečeno 24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0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kredita prema EKTS ili VII/1 stepen obrazovanja i da ima minimum sedam godina iskustva iz oblasti ljudskih prava, od kojih pet godina u oblasti jednakosti i nediskriminacije;</w:t>
      </w:r>
    </w:p>
    <w:p w14:paraId="1222C5B7" w14:textId="57B5A702" w:rsidR="003D39E4" w:rsidRDefault="003D39E4" w:rsidP="00760990">
      <w:pPr>
        <w:pStyle w:val="ListParagraph"/>
        <w:numPr>
          <w:ilvl w:val="0"/>
          <w:numId w:val="3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momentu izbora da mu nije izrečena pravosnažn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sudskom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presud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kazn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zatvora iznad šest mjeseca ili zabrana za obavljanje profesije, djelatnosti ili dužnosti i</w:t>
      </w:r>
    </w:p>
    <w:p w14:paraId="3119D19E" w14:textId="43751DC0" w:rsidR="003D39E4" w:rsidRDefault="003D39E4" w:rsidP="00760990">
      <w:pPr>
        <w:pStyle w:val="ListParagraph"/>
        <w:numPr>
          <w:ilvl w:val="0"/>
          <w:numId w:val="3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nije nosioc funkcije u političkoj partiji.</w:t>
      </w:r>
    </w:p>
    <w:p w14:paraId="3C4E53D7" w14:textId="575A04E3" w:rsidR="003D39E4" w:rsidRDefault="003D39E4" w:rsidP="00760990">
      <w:pPr>
        <w:pStyle w:val="ListParagraph"/>
        <w:numPr>
          <w:ilvl w:val="0"/>
          <w:numId w:val="2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Prijava za učešće na ovom oglasu, lična biografija i potrebna dokumenta za dokazivanje ispunjenja uslova iz tačke II. ove odluke, u originalu ili zaverenu kopiju kod notara, podnose se u Skupštini Republike Sjeverne Makedonije. Za ispunjenje uslova iz tačke II. </w:t>
      </w:r>
      <w:r w:rsidR="00760990">
        <w:rPr>
          <w:rFonts w:ascii="Times New Roman" w:hAnsi="Times New Roman" w:cs="Times New Roman"/>
          <w:sz w:val="24"/>
          <w:szCs w:val="24"/>
          <w:lang w:val="bs-Latn-BA"/>
        </w:rPr>
        <w:t>podtačka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4) ove odluke kandidat treba dostaviti i ličnu izjavu ovjerenu kod notara d</w:t>
      </w:r>
      <w:r w:rsidR="00760990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nije nosi</w:t>
      </w:r>
      <w:r w:rsidR="00760990">
        <w:rPr>
          <w:rFonts w:ascii="Times New Roman" w:hAnsi="Times New Roman" w:cs="Times New Roman"/>
          <w:sz w:val="24"/>
          <w:szCs w:val="24"/>
          <w:lang w:val="bs-Latn-BA"/>
        </w:rPr>
        <w:t>oc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funkcije u političkoj partiji.</w:t>
      </w:r>
    </w:p>
    <w:p w14:paraId="09CE0A2D" w14:textId="0237EC0D" w:rsidR="003D39E4" w:rsidRDefault="003D39E4" w:rsidP="00760990">
      <w:pPr>
        <w:pStyle w:val="ListParagraph"/>
        <w:numPr>
          <w:ilvl w:val="0"/>
          <w:numId w:val="2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Oglas traje 30 dana od dana njegovog objavljivanja u „Službenim novinama Republike Sjeverne Makedonije“. </w:t>
      </w:r>
    </w:p>
    <w:p w14:paraId="37A4EAE6" w14:textId="7CA3B947" w:rsidR="003D39E4" w:rsidRDefault="003D39E4" w:rsidP="00760990">
      <w:pPr>
        <w:pStyle w:val="ListParagraph"/>
        <w:numPr>
          <w:ilvl w:val="0"/>
          <w:numId w:val="2"/>
        </w:numPr>
        <w:tabs>
          <w:tab w:val="left" w:pos="380"/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Ova odluka postaje pravosnažna sa danom objavljivanja u </w:t>
      </w:r>
      <w:r w:rsidR="00E41CFE" w:rsidRPr="00E41CFE">
        <w:rPr>
          <w:rFonts w:ascii="Times New Roman" w:hAnsi="Times New Roman" w:cs="Times New Roman"/>
          <w:sz w:val="24"/>
          <w:szCs w:val="24"/>
          <w:lang w:val="bs-Latn-BA"/>
        </w:rPr>
        <w:t>„Službenim novinama Republike Sjeverne Makedonije“</w:t>
      </w:r>
      <w:r w:rsidR="00E41CFE">
        <w:rPr>
          <w:rFonts w:ascii="Times New Roman" w:hAnsi="Times New Roman" w:cs="Times New Roman"/>
          <w:sz w:val="24"/>
          <w:szCs w:val="24"/>
          <w:lang w:val="bs-Latn-BA"/>
        </w:rPr>
        <w:t xml:space="preserve">, a objavit će se u novinama „Slobodne štampe“, „Nove Makedonije“ i „Koha“, na veb-stranici Komisije za sprečavanje i zaštitu od diskriminacije, na svim jezicima zajednica Republike Sjeverne Makeodnije. </w:t>
      </w:r>
    </w:p>
    <w:p w14:paraId="36E32E8E" w14:textId="77777777" w:rsidR="00E41CFE" w:rsidRDefault="00E41CFE" w:rsidP="00E41CFE">
      <w:pPr>
        <w:tabs>
          <w:tab w:val="left" w:pos="380"/>
          <w:tab w:val="left" w:pos="6180"/>
        </w:tabs>
        <w:ind w:left="384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785FFA3" w14:textId="1BCCF293" w:rsidR="00E41CFE" w:rsidRPr="00E41CFE" w:rsidRDefault="00E41CFE" w:rsidP="00E41CFE">
      <w:pPr>
        <w:tabs>
          <w:tab w:val="left" w:pos="380"/>
          <w:tab w:val="left" w:pos="6180"/>
        </w:tabs>
        <w:ind w:left="384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1C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SKUPŠTINA REPUBLIKE SJEVERNE MAKEDONIJE</w:t>
      </w:r>
    </w:p>
    <w:p w14:paraId="50F046E8" w14:textId="77777777" w:rsidR="00E41CFE" w:rsidRPr="00E41CFE" w:rsidRDefault="00E41CFE" w:rsidP="00E41CFE">
      <w:pPr>
        <w:tabs>
          <w:tab w:val="left" w:pos="380"/>
          <w:tab w:val="left" w:pos="6180"/>
        </w:tabs>
        <w:ind w:left="384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8DBBF47" w14:textId="3F94F225" w:rsidR="00E41CFE" w:rsidRPr="00E41CFE" w:rsidRDefault="00E41CFE" w:rsidP="00E41CF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1C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Broj ___________                                                        PREDSJEDNIK</w:t>
      </w:r>
    </w:p>
    <w:p w14:paraId="0DD75DBD" w14:textId="5E159EE8" w:rsidR="00E41CFE" w:rsidRDefault="00E41CFE" w:rsidP="00E41CF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1C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E41C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2025 godina 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   </w:t>
      </w:r>
      <w:r w:rsidRPr="00E41CFE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SKUPŠTINE REPUBLIKE SJEVERNE MAKEDONIJE</w:t>
      </w:r>
    </w:p>
    <w:p w14:paraId="43542C3A" w14:textId="1C2622E8" w:rsidR="00E41CFE" w:rsidRDefault="00760990" w:rsidP="00760990">
      <w:pPr>
        <w:tabs>
          <w:tab w:val="left" w:pos="5457"/>
        </w:tabs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  <w:t>Afrim Gaši, s.r.</w:t>
      </w:r>
    </w:p>
    <w:p w14:paraId="7A6D662D" w14:textId="77777777" w:rsidR="00E41CFE" w:rsidRDefault="00E41CFE" w:rsidP="00E41CF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B1FECB7" w14:textId="17F7ECA0" w:rsidR="00E41CFE" w:rsidRDefault="00E41CFE" w:rsidP="00760990">
      <w:pPr>
        <w:tabs>
          <w:tab w:val="left" w:pos="49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Obrazloženje</w:t>
      </w:r>
    </w:p>
    <w:p w14:paraId="3F324970" w14:textId="64152660" w:rsidR="00E41CFE" w:rsidRDefault="00E41CFE" w:rsidP="00760990">
      <w:pPr>
        <w:tabs>
          <w:tab w:val="left" w:pos="37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ab/>
      </w:r>
      <w:r w:rsidRPr="00E41CFE">
        <w:rPr>
          <w:rFonts w:ascii="Times New Roman" w:hAnsi="Times New Roman" w:cs="Times New Roman"/>
          <w:sz w:val="24"/>
          <w:szCs w:val="24"/>
          <w:lang w:val="bs-Latn-BA"/>
        </w:rPr>
        <w:t>Skupština Republike Sjeverne Makedonije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sjednici održanoj 15</w:t>
      </w:r>
      <w:r w:rsidR="004E15EA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januara 2024</w:t>
      </w:r>
      <w:r w:rsidR="004E15EA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godine donijela je Odluku za izbor članova Komisije za sprečavanje i zaštitu od diskriminacije. Ovom odlukom </w:t>
      </w:r>
      <w:r w:rsidR="004E15EA">
        <w:rPr>
          <w:rFonts w:ascii="Times New Roman" w:hAnsi="Times New Roman" w:cs="Times New Roman"/>
          <w:sz w:val="24"/>
          <w:szCs w:val="24"/>
          <w:lang w:val="bs-Latn-BA"/>
        </w:rPr>
        <w:t>Dragana Drndarevska je bila izabrana za člana Komisije, sa mandatom od jedne godine, dva mjeseca i osam dana, saglasno članu 16 stav (3) i članom 20 stav (4) iz Zakona za sprečavanje i zaštitu od diskriminacije (*).</w:t>
      </w:r>
    </w:p>
    <w:p w14:paraId="0C7DEA8F" w14:textId="095D1A77" w:rsidR="004E15EA" w:rsidRDefault="004E15EA" w:rsidP="00760990">
      <w:pPr>
        <w:tabs>
          <w:tab w:val="left" w:pos="37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Predsjednik Komisije za sprečavanje i zaštitu od diskriminacije do Komisije 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pitanj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 xml:space="preserve">ima </w:t>
      </w:r>
      <w:r>
        <w:rPr>
          <w:rFonts w:ascii="Times New Roman" w:hAnsi="Times New Roman" w:cs="Times New Roman"/>
          <w:sz w:val="24"/>
          <w:szCs w:val="24"/>
          <w:lang w:val="bs-Latn-BA"/>
        </w:rPr>
        <w:t>izbor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imenovanj</w:t>
      </w:r>
      <w:r w:rsidR="00EE0467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dostavio je dopis broj 16-373/1 od 21.01.2025 godine, kojim je obavijestio da mandat Dragane Drndarevske ističe 23 marta 2025 godine.</w:t>
      </w:r>
    </w:p>
    <w:p w14:paraId="6E84B408" w14:textId="5D2C9033" w:rsidR="004E15EA" w:rsidRPr="00E41CFE" w:rsidRDefault="004E15EA" w:rsidP="00760990">
      <w:pPr>
        <w:tabs>
          <w:tab w:val="left" w:pos="370"/>
        </w:tabs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Imajući u obzir zakonske rokove, radi navremenog početka postupka za izbor novog člana Komisije, koja predviđa i održavanje javne rasprave sa prijavljenim kandidatima, predlažem da Skupština donese Prijedlog – odluku za objavljivanje javnog oglasa za izbor člana Komisije za sprečavanje i zaštitu od diskriminacije. </w:t>
      </w:r>
    </w:p>
    <w:sectPr w:rsidR="004E15EA" w:rsidRPr="00E4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772"/>
    <w:multiLevelType w:val="hybridMultilevel"/>
    <w:tmpl w:val="DBA0378C"/>
    <w:lvl w:ilvl="0" w:tplc="E564BFD4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84" w:hanging="360"/>
      </w:pPr>
    </w:lvl>
    <w:lvl w:ilvl="2" w:tplc="141A001B" w:tentative="1">
      <w:start w:val="1"/>
      <w:numFmt w:val="lowerRoman"/>
      <w:lvlText w:val="%3."/>
      <w:lvlJc w:val="right"/>
      <w:pPr>
        <w:ind w:left="2904" w:hanging="180"/>
      </w:pPr>
    </w:lvl>
    <w:lvl w:ilvl="3" w:tplc="141A000F" w:tentative="1">
      <w:start w:val="1"/>
      <w:numFmt w:val="decimal"/>
      <w:lvlText w:val="%4."/>
      <w:lvlJc w:val="left"/>
      <w:pPr>
        <w:ind w:left="3624" w:hanging="360"/>
      </w:pPr>
    </w:lvl>
    <w:lvl w:ilvl="4" w:tplc="141A0019" w:tentative="1">
      <w:start w:val="1"/>
      <w:numFmt w:val="lowerLetter"/>
      <w:lvlText w:val="%5."/>
      <w:lvlJc w:val="left"/>
      <w:pPr>
        <w:ind w:left="4344" w:hanging="360"/>
      </w:pPr>
    </w:lvl>
    <w:lvl w:ilvl="5" w:tplc="141A001B" w:tentative="1">
      <w:start w:val="1"/>
      <w:numFmt w:val="lowerRoman"/>
      <w:lvlText w:val="%6."/>
      <w:lvlJc w:val="right"/>
      <w:pPr>
        <w:ind w:left="5064" w:hanging="180"/>
      </w:pPr>
    </w:lvl>
    <w:lvl w:ilvl="6" w:tplc="141A000F" w:tentative="1">
      <w:start w:val="1"/>
      <w:numFmt w:val="decimal"/>
      <w:lvlText w:val="%7."/>
      <w:lvlJc w:val="left"/>
      <w:pPr>
        <w:ind w:left="5784" w:hanging="360"/>
      </w:pPr>
    </w:lvl>
    <w:lvl w:ilvl="7" w:tplc="141A0019" w:tentative="1">
      <w:start w:val="1"/>
      <w:numFmt w:val="lowerLetter"/>
      <w:lvlText w:val="%8."/>
      <w:lvlJc w:val="left"/>
      <w:pPr>
        <w:ind w:left="6504" w:hanging="360"/>
      </w:pPr>
    </w:lvl>
    <w:lvl w:ilvl="8" w:tplc="141A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 w15:restartNumberingAfterBreak="0">
    <w:nsid w:val="33F740A1"/>
    <w:multiLevelType w:val="hybridMultilevel"/>
    <w:tmpl w:val="AE1842A0"/>
    <w:lvl w:ilvl="0" w:tplc="4A20FE1A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64" w:hanging="360"/>
      </w:pPr>
    </w:lvl>
    <w:lvl w:ilvl="2" w:tplc="141A001B" w:tentative="1">
      <w:start w:val="1"/>
      <w:numFmt w:val="lowerRoman"/>
      <w:lvlText w:val="%3."/>
      <w:lvlJc w:val="right"/>
      <w:pPr>
        <w:ind w:left="2184" w:hanging="180"/>
      </w:pPr>
    </w:lvl>
    <w:lvl w:ilvl="3" w:tplc="141A000F" w:tentative="1">
      <w:start w:val="1"/>
      <w:numFmt w:val="decimal"/>
      <w:lvlText w:val="%4."/>
      <w:lvlJc w:val="left"/>
      <w:pPr>
        <w:ind w:left="2904" w:hanging="360"/>
      </w:pPr>
    </w:lvl>
    <w:lvl w:ilvl="4" w:tplc="141A0019" w:tentative="1">
      <w:start w:val="1"/>
      <w:numFmt w:val="lowerLetter"/>
      <w:lvlText w:val="%5."/>
      <w:lvlJc w:val="left"/>
      <w:pPr>
        <w:ind w:left="3624" w:hanging="360"/>
      </w:pPr>
    </w:lvl>
    <w:lvl w:ilvl="5" w:tplc="141A001B" w:tentative="1">
      <w:start w:val="1"/>
      <w:numFmt w:val="lowerRoman"/>
      <w:lvlText w:val="%6."/>
      <w:lvlJc w:val="right"/>
      <w:pPr>
        <w:ind w:left="4344" w:hanging="180"/>
      </w:pPr>
    </w:lvl>
    <w:lvl w:ilvl="6" w:tplc="141A000F" w:tentative="1">
      <w:start w:val="1"/>
      <w:numFmt w:val="decimal"/>
      <w:lvlText w:val="%7."/>
      <w:lvlJc w:val="left"/>
      <w:pPr>
        <w:ind w:left="5064" w:hanging="360"/>
      </w:pPr>
    </w:lvl>
    <w:lvl w:ilvl="7" w:tplc="141A0019" w:tentative="1">
      <w:start w:val="1"/>
      <w:numFmt w:val="lowerLetter"/>
      <w:lvlText w:val="%8."/>
      <w:lvlJc w:val="left"/>
      <w:pPr>
        <w:ind w:left="5784" w:hanging="360"/>
      </w:pPr>
    </w:lvl>
    <w:lvl w:ilvl="8" w:tplc="14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56DB672C"/>
    <w:multiLevelType w:val="hybridMultilevel"/>
    <w:tmpl w:val="E0B4EE98"/>
    <w:lvl w:ilvl="0" w:tplc="80048244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64" w:hanging="360"/>
      </w:pPr>
    </w:lvl>
    <w:lvl w:ilvl="2" w:tplc="141A001B" w:tentative="1">
      <w:start w:val="1"/>
      <w:numFmt w:val="lowerRoman"/>
      <w:lvlText w:val="%3."/>
      <w:lvlJc w:val="right"/>
      <w:pPr>
        <w:ind w:left="2184" w:hanging="180"/>
      </w:pPr>
    </w:lvl>
    <w:lvl w:ilvl="3" w:tplc="141A000F" w:tentative="1">
      <w:start w:val="1"/>
      <w:numFmt w:val="decimal"/>
      <w:lvlText w:val="%4."/>
      <w:lvlJc w:val="left"/>
      <w:pPr>
        <w:ind w:left="2904" w:hanging="360"/>
      </w:pPr>
    </w:lvl>
    <w:lvl w:ilvl="4" w:tplc="141A0019" w:tentative="1">
      <w:start w:val="1"/>
      <w:numFmt w:val="lowerLetter"/>
      <w:lvlText w:val="%5."/>
      <w:lvlJc w:val="left"/>
      <w:pPr>
        <w:ind w:left="3624" w:hanging="360"/>
      </w:pPr>
    </w:lvl>
    <w:lvl w:ilvl="5" w:tplc="141A001B" w:tentative="1">
      <w:start w:val="1"/>
      <w:numFmt w:val="lowerRoman"/>
      <w:lvlText w:val="%6."/>
      <w:lvlJc w:val="right"/>
      <w:pPr>
        <w:ind w:left="4344" w:hanging="180"/>
      </w:pPr>
    </w:lvl>
    <w:lvl w:ilvl="6" w:tplc="141A000F" w:tentative="1">
      <w:start w:val="1"/>
      <w:numFmt w:val="decimal"/>
      <w:lvlText w:val="%7."/>
      <w:lvlJc w:val="left"/>
      <w:pPr>
        <w:ind w:left="5064" w:hanging="360"/>
      </w:pPr>
    </w:lvl>
    <w:lvl w:ilvl="7" w:tplc="141A0019" w:tentative="1">
      <w:start w:val="1"/>
      <w:numFmt w:val="lowerLetter"/>
      <w:lvlText w:val="%8."/>
      <w:lvlJc w:val="left"/>
      <w:pPr>
        <w:ind w:left="5784" w:hanging="360"/>
      </w:pPr>
    </w:lvl>
    <w:lvl w:ilvl="8" w:tplc="141A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296375186">
    <w:abstractNumId w:val="1"/>
  </w:num>
  <w:num w:numId="2" w16cid:durableId="1659307219">
    <w:abstractNumId w:val="2"/>
  </w:num>
  <w:num w:numId="3" w16cid:durableId="19739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66"/>
    <w:rsid w:val="000E1B25"/>
    <w:rsid w:val="003D2266"/>
    <w:rsid w:val="003D39E4"/>
    <w:rsid w:val="004E15EA"/>
    <w:rsid w:val="006C5897"/>
    <w:rsid w:val="00760990"/>
    <w:rsid w:val="00961A35"/>
    <w:rsid w:val="00AE6AAA"/>
    <w:rsid w:val="00D966D7"/>
    <w:rsid w:val="00E41CFE"/>
    <w:rsid w:val="00EE0467"/>
    <w:rsid w:val="00F136B4"/>
    <w:rsid w:val="00F70A51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7FD"/>
  <w15:chartTrackingRefBased/>
  <w15:docId w15:val="{62DF222E-C237-4138-AD92-5BE4E95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2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2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2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2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Izeta Babacic</dc:creator>
  <cp:keywords/>
  <dc:description/>
  <cp:lastModifiedBy>Izeta Babacic</cp:lastModifiedBy>
  <cp:revision>1</cp:revision>
  <dcterms:created xsi:type="dcterms:W3CDTF">2025-02-17T21:23:00Z</dcterms:created>
  <dcterms:modified xsi:type="dcterms:W3CDTF">2025-02-17T23:11:00Z</dcterms:modified>
</cp:coreProperties>
</file>